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06AECE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226D4D">
        <w:rPr>
          <w:rFonts w:ascii="Times New Roman" w:eastAsia="Times New Roman" w:hAnsi="Times New Roman" w:cs="Times New Roman"/>
          <w:color w:val="0D0D0D" w:themeColor="text1" w:themeTint="F2"/>
        </w:rPr>
        <w:t>4</w:t>
      </w:r>
      <w:r w:rsidR="0014539F">
        <w:rPr>
          <w:rFonts w:ascii="Times New Roman" w:eastAsia="Times New Roman" w:hAnsi="Times New Roman" w:cs="Times New Roman"/>
          <w:color w:val="0D0D0D" w:themeColor="text1" w:themeTint="F2"/>
        </w:rPr>
        <w:t>02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3979EE" w:rsidP="00226D4D" w14:paraId="0F56EDEB" w14:textId="057F79F5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86MS0021-01-2025-001505-08</w:t>
      </w:r>
    </w:p>
    <w:p w:rsidR="00A556E9" w:rsidRPr="005E4D3D" w:rsidP="005E4D3D" w14:paraId="5516238A" w14:textId="54C7C8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5E4D3D" w:rsidP="005E4D3D" w14:paraId="4D5E5B12" w14:textId="777777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A556E9" w:rsidRPr="005E4D3D" w:rsidP="005E4D3D" w14:paraId="37D897A2" w14:textId="777777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5E4D3D" w:rsidP="005E4D3D" w14:paraId="0B3DF061" w14:textId="673C8E6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гор. </w:t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Нижневартовск</w:t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</w:t>
      </w:r>
      <w:r w:rsidRPr="005E4D3D" w:rsidR="004973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14 мая </w:t>
      </w:r>
      <w:r w:rsidRPr="005E4D3D" w:rsidR="00D26A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2025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</w:p>
    <w:p w:rsidR="00A556E9" w:rsidRPr="005E4D3D" w:rsidP="005E4D3D" w14:paraId="1ED7625C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5E4D3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14539F" w:rsidP="005E4D3D" w14:paraId="47E51F70" w14:textId="654DA3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рассмотрев материал об административном правонарушении, преду</w:t>
      </w: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смотренном ч.</w:t>
      </w:r>
      <w:r w:rsidRPr="0014539F" w:rsid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ст. </w:t>
      </w:r>
      <w:r w:rsidRPr="0014539F" w:rsid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6.13</w:t>
      </w: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Кодекса РФ об административных правонарушениях в отношении</w:t>
      </w:r>
    </w:p>
    <w:p w:rsidR="005E4D3D" w:rsidRPr="0014539F" w:rsidP="005E4D3D" w14:paraId="686AA06B" w14:textId="439D46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9F">
        <w:rPr>
          <w:rFonts w:ascii="Times New Roman" w:hAnsi="Times New Roman" w:cs="Times New Roman"/>
          <w:bCs/>
          <w:sz w:val="28"/>
          <w:szCs w:val="28"/>
        </w:rPr>
        <w:t xml:space="preserve">Физер Егора Александровича, </w:t>
      </w:r>
      <w:r w:rsidR="00F9580E">
        <w:rPr>
          <w:rFonts w:ascii="Times New Roman" w:hAnsi="Times New Roman" w:cs="Times New Roman"/>
          <w:bCs/>
          <w:sz w:val="28"/>
          <w:szCs w:val="28"/>
        </w:rPr>
        <w:t>**</w:t>
      </w:r>
      <w:r w:rsidR="00F9580E">
        <w:rPr>
          <w:rFonts w:ascii="Times New Roman" w:hAnsi="Times New Roman" w:cs="Times New Roman"/>
          <w:bCs/>
          <w:sz w:val="28"/>
          <w:szCs w:val="28"/>
        </w:rPr>
        <w:t>*</w:t>
      </w:r>
      <w:r w:rsidRPr="0014539F">
        <w:rPr>
          <w:rFonts w:ascii="Times New Roman" w:hAnsi="Times New Roman" w:cs="Times New Roman"/>
          <w:bCs/>
          <w:sz w:val="28"/>
          <w:szCs w:val="28"/>
        </w:rPr>
        <w:t xml:space="preserve">  г</w:t>
      </w:r>
      <w:r w:rsidRPr="0014539F">
        <w:rPr>
          <w:rFonts w:ascii="Times New Roman" w:hAnsi="Times New Roman" w:cs="Times New Roman"/>
          <w:sz w:val="28"/>
          <w:szCs w:val="28"/>
        </w:rPr>
        <w:t>ода</w:t>
      </w:r>
      <w:r w:rsidRPr="0014539F">
        <w:rPr>
          <w:rFonts w:ascii="Times New Roman" w:hAnsi="Times New Roman" w:cs="Times New Roman"/>
          <w:sz w:val="28"/>
          <w:szCs w:val="28"/>
        </w:rPr>
        <w:t xml:space="preserve"> рождения в </w:t>
      </w:r>
      <w:r w:rsidR="00F9580E"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, проживает по адресу: </w:t>
      </w:r>
      <w:r w:rsidR="00F9580E"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F9580E"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9580E"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  года,</w:t>
      </w:r>
    </w:p>
    <w:p w:rsidR="005E4D3D" w:rsidRPr="005E4D3D" w:rsidP="005E4D3D" w14:paraId="55796A37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4D3D">
        <w:rPr>
          <w:rFonts w:ascii="Times New Roman" w:hAnsi="Times New Roman" w:cs="Times New Roman"/>
          <w:sz w:val="28"/>
          <w:szCs w:val="28"/>
        </w:rPr>
        <w:t>УСТАНОВИЛ:</w:t>
      </w:r>
    </w:p>
    <w:p w:rsidR="005E4D3D" w:rsidRPr="001D0C09" w:rsidP="001D0C09" w14:paraId="2DEC9E51" w14:textId="128932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C09">
        <w:rPr>
          <w:rFonts w:ascii="Times New Roman" w:hAnsi="Times New Roman" w:cs="Times New Roman"/>
          <w:sz w:val="28"/>
          <w:szCs w:val="28"/>
        </w:rPr>
        <w:t>Физер Е.А.</w:t>
      </w:r>
      <w:r w:rsidRPr="001D0C09" w:rsidR="001D0C09">
        <w:rPr>
          <w:rFonts w:ascii="Times New Roman" w:hAnsi="Times New Roman" w:cs="Times New Roman"/>
          <w:sz w:val="28"/>
          <w:szCs w:val="28"/>
        </w:rPr>
        <w:t xml:space="preserve"> 17.02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:0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час. находясь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около дома № 95 по ул. Мира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Нижневартовск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, нанес маркером</w:t>
      </w:r>
      <w:r w:rsidR="00941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на колонне первого подъезда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надпись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рекламирующая интернет – магазин 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наркотических средствах как о предмете купли-продажи.</w:t>
      </w:r>
    </w:p>
    <w:p w:rsidR="001D0C09" w:rsidRPr="001D0C09" w:rsidP="001D0C09" w14:paraId="6FFF84BF" w14:textId="0F0E9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D0C09">
        <w:rPr>
          <w:rFonts w:ascii="Times New Roman" w:hAnsi="Times New Roman" w:cs="Times New Roman"/>
          <w:sz w:val="28"/>
          <w:szCs w:val="28"/>
        </w:rPr>
        <w:t>Физер Е.А</w:t>
      </w:r>
      <w:r w:rsidRPr="001D0C0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1D0C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5E4D3D" w:rsidRPr="005E4D3D" w:rsidP="001D0C09" w14:paraId="48582E32" w14:textId="777777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D0C09">
        <w:rPr>
          <w:rFonts w:ascii="Times New Roman" w:hAnsi="Times New Roman" w:cs="Times New Roman"/>
          <w:sz w:val="28"/>
          <w:szCs w:val="28"/>
        </w:rPr>
        <w:t>В силу ч. 1 ст. 6.13 КоАП РФ п</w:t>
      </w:r>
      <w:r w:rsidRPr="001D0C09">
        <w:rPr>
          <w:rFonts w:ascii="Times New Roman" w:hAnsi="Times New Roman" w:cs="Times New Roman"/>
          <w:color w:val="000000"/>
          <w:sz w:val="28"/>
          <w:szCs w:val="28"/>
        </w:rPr>
        <w:t>ропаг</w:t>
      </w:r>
      <w:r w:rsidRPr="001D0C09">
        <w:rPr>
          <w:rFonts w:ascii="Times New Roman" w:hAnsi="Times New Roman" w:cs="Times New Roman"/>
          <w:color w:val="000000"/>
          <w:sz w:val="28"/>
          <w:szCs w:val="28"/>
        </w:rPr>
        <w:t>анда либо незаконная </w:t>
      </w:r>
      <w:hyperlink r:id="rId4" w:history="1">
        <w:r w:rsidRPr="001D0C0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реклама</w:t>
        </w:r>
      </w:hyperlink>
      <w:r w:rsidRPr="001D0C09">
        <w:rPr>
          <w:rFonts w:ascii="Times New Roman" w:hAnsi="Times New Roman" w:cs="Times New Roman"/>
          <w:color w:val="000000"/>
          <w:sz w:val="28"/>
          <w:szCs w:val="28"/>
        </w:rPr>
        <w:t> наркотических средств, психотропных веществ или их прекурсоров, растений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>, содержащих наркотические средства или псих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веществ - </w:t>
      </w:r>
      <w:r w:rsidRPr="005E4D3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 w:rsidRPr="005E4D3D">
        <w:rPr>
          <w:rFonts w:ascii="Times New Roman" w:hAnsi="Times New Roman" w:cs="Times New Roman"/>
          <w:sz w:val="28"/>
          <w:szCs w:val="28"/>
        </w:rPr>
        <w:t>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</w:t>
      </w:r>
      <w:r w:rsidRPr="005E4D3D">
        <w:rPr>
          <w:rFonts w:ascii="Times New Roman" w:hAnsi="Times New Roman" w:cs="Times New Roman"/>
          <w:sz w:val="28"/>
          <w:szCs w:val="28"/>
        </w:rPr>
        <w:t>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</w:t>
      </w:r>
      <w:r w:rsidRPr="005E4D3D">
        <w:rPr>
          <w:rFonts w:ascii="Times New Roman" w:hAnsi="Times New Roman" w:cs="Times New Roman"/>
          <w:sz w:val="28"/>
          <w:szCs w:val="28"/>
        </w:rPr>
        <w:t xml:space="preserve">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</w:t>
      </w:r>
      <w:r w:rsidRPr="005E4D3D">
        <w:rPr>
          <w:rFonts w:ascii="Times New Roman" w:hAnsi="Times New Roman" w:cs="Times New Roman"/>
          <w:sz w:val="28"/>
          <w:szCs w:val="28"/>
        </w:rPr>
        <w:t xml:space="preserve">деятельности на срок до девяноста суток с конфискацией рекламной продукции и оборудования, использованного для ее изготовления. </w:t>
      </w:r>
    </w:p>
    <w:p w:rsidR="005E4D3D" w:rsidRPr="005E4D3D" w:rsidP="005E4D3D" w14:paraId="79F118DD" w14:textId="777777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ч. 1 ст. 46 Федерального закона «О наркотических средствах и психотропных веществах» </w:t>
      </w:r>
      <w:r w:rsidRPr="005E4D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08.01.1998 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3-ФЗ пропаганда наркотических средств, психотропных веществ и их прекурсоров, новых потенциально опасных психоактивных веществ, культивирования наркосодержащих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растений, осуществляемая юридическими или физическими лицами и направленная на распространени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е сведений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зап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рещаются.</w:t>
      </w:r>
    </w:p>
    <w:p w:rsidR="005E4D3D" w:rsidRPr="005E4D3D" w:rsidP="005E4D3D" w14:paraId="3153DB49" w14:textId="1A7627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D3D">
        <w:rPr>
          <w:rFonts w:ascii="Times New Roman" w:hAnsi="Times New Roman" w:cs="Times New Roman"/>
          <w:sz w:val="28"/>
          <w:szCs w:val="28"/>
        </w:rPr>
        <w:t xml:space="preserve">Мировой судья, исследовал доказательства по делу, в том числе, протокол об административном правонарушении </w:t>
      </w:r>
      <w:r w:rsidRPr="0014539F" w:rsidR="0014539F">
        <w:rPr>
          <w:rFonts w:ascii="Times New Roman" w:hAnsi="Times New Roman" w:cs="Times New Roman"/>
          <w:sz w:val="28"/>
          <w:szCs w:val="28"/>
        </w:rPr>
        <w:t xml:space="preserve">86 №284132 </w:t>
      </w:r>
      <w:r w:rsidRPr="005E4D3D">
        <w:rPr>
          <w:rFonts w:ascii="Times New Roman" w:hAnsi="Times New Roman" w:cs="Times New Roman"/>
          <w:sz w:val="28"/>
          <w:szCs w:val="28"/>
        </w:rPr>
        <w:t xml:space="preserve">от </w:t>
      </w:r>
      <w:r w:rsidR="001D0C09">
        <w:rPr>
          <w:rFonts w:ascii="Times New Roman" w:hAnsi="Times New Roman" w:cs="Times New Roman"/>
          <w:sz w:val="28"/>
          <w:szCs w:val="28"/>
        </w:rPr>
        <w:t>11.03.2025</w:t>
      </w:r>
      <w:r w:rsidRPr="005E4D3D">
        <w:rPr>
          <w:rFonts w:ascii="Times New Roman" w:hAnsi="Times New Roman" w:cs="Times New Roman"/>
          <w:sz w:val="28"/>
          <w:szCs w:val="28"/>
        </w:rPr>
        <w:t xml:space="preserve"> г., рапорт должностного лица, объяснение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>
        <w:rPr>
          <w:rFonts w:ascii="Times New Roman" w:hAnsi="Times New Roman" w:cs="Times New Roman"/>
          <w:sz w:val="28"/>
          <w:szCs w:val="28"/>
        </w:rPr>
        <w:t xml:space="preserve">. от </w:t>
      </w:r>
      <w:r w:rsidR="001D0C09">
        <w:rPr>
          <w:rFonts w:ascii="Times New Roman" w:hAnsi="Times New Roman" w:cs="Times New Roman"/>
          <w:sz w:val="28"/>
          <w:szCs w:val="28"/>
        </w:rPr>
        <w:t>11.03.2025</w:t>
      </w:r>
      <w:r w:rsidRPr="005E4D3D" w:rsidR="001D0C09">
        <w:rPr>
          <w:rFonts w:ascii="Times New Roman" w:hAnsi="Times New Roman" w:cs="Times New Roman"/>
          <w:sz w:val="28"/>
          <w:szCs w:val="28"/>
        </w:rPr>
        <w:t xml:space="preserve"> </w:t>
      </w:r>
      <w:r w:rsidRPr="005E4D3D">
        <w:rPr>
          <w:rFonts w:ascii="Times New Roman" w:hAnsi="Times New Roman" w:cs="Times New Roman"/>
          <w:sz w:val="28"/>
          <w:szCs w:val="28"/>
        </w:rPr>
        <w:t xml:space="preserve">г., протокол осмотра места происшествия от </w:t>
      </w:r>
      <w:r w:rsidR="001D0C09">
        <w:rPr>
          <w:rFonts w:ascii="Times New Roman" w:hAnsi="Times New Roman" w:cs="Times New Roman"/>
          <w:sz w:val="28"/>
          <w:szCs w:val="28"/>
        </w:rPr>
        <w:t>10.03.2025</w:t>
      </w:r>
      <w:r w:rsidRPr="005E4D3D" w:rsidR="001D0C09">
        <w:rPr>
          <w:rFonts w:ascii="Times New Roman" w:hAnsi="Times New Roman" w:cs="Times New Roman"/>
          <w:sz w:val="28"/>
          <w:szCs w:val="28"/>
        </w:rPr>
        <w:t xml:space="preserve"> </w:t>
      </w:r>
      <w:r w:rsidRPr="005E4D3D">
        <w:rPr>
          <w:rFonts w:ascii="Times New Roman" w:hAnsi="Times New Roman" w:cs="Times New Roman"/>
          <w:sz w:val="28"/>
          <w:szCs w:val="28"/>
        </w:rPr>
        <w:t xml:space="preserve">г., фото таблицу, копию протокола осмотра места происшествия от </w:t>
      </w:r>
      <w:r w:rsidR="001D0C09">
        <w:rPr>
          <w:rFonts w:ascii="Times New Roman" w:hAnsi="Times New Roman" w:cs="Times New Roman"/>
          <w:sz w:val="28"/>
          <w:szCs w:val="28"/>
        </w:rPr>
        <w:t>10.03.2025</w:t>
      </w:r>
      <w:r w:rsidRPr="005E4D3D" w:rsidR="001D0C09">
        <w:rPr>
          <w:rFonts w:ascii="Times New Roman" w:hAnsi="Times New Roman" w:cs="Times New Roman"/>
          <w:sz w:val="28"/>
          <w:szCs w:val="28"/>
        </w:rPr>
        <w:t xml:space="preserve"> </w:t>
      </w:r>
      <w:r w:rsidRPr="005E4D3D">
        <w:rPr>
          <w:rFonts w:ascii="Times New Roman" w:hAnsi="Times New Roman" w:cs="Times New Roman"/>
          <w:sz w:val="28"/>
          <w:szCs w:val="28"/>
        </w:rPr>
        <w:t>г.,</w:t>
      </w:r>
      <w:r w:rsidRPr="00941DE6" w:rsidR="00941DE6">
        <w:rPr>
          <w:rFonts w:ascii="Times New Roman" w:hAnsi="Times New Roman" w:cs="Times New Roman"/>
          <w:sz w:val="28"/>
          <w:szCs w:val="28"/>
        </w:rPr>
        <w:t xml:space="preserve"> </w:t>
      </w:r>
      <w:r w:rsidR="00941DE6">
        <w:rPr>
          <w:rFonts w:ascii="Times New Roman" w:hAnsi="Times New Roman" w:cs="Times New Roman"/>
          <w:sz w:val="28"/>
          <w:szCs w:val="28"/>
        </w:rPr>
        <w:t>протокол личного досмотра Физер Е.А. от 10.03.2025 года, в ходе которого у Физер Е.А. изъяты 5 маркеров и сотовый телефон с фотографией,  по поводу изъятого Физер Е.А. пояснил, что изъятое принадлежит ему,</w:t>
      </w:r>
      <w:r w:rsidRPr="005E4D3D">
        <w:rPr>
          <w:rFonts w:ascii="Times New Roman" w:hAnsi="Times New Roman" w:cs="Times New Roman"/>
          <w:sz w:val="28"/>
          <w:szCs w:val="28"/>
        </w:rPr>
        <w:t xml:space="preserve"> копию рапорта, справку на лицо, приходит к следующему.</w:t>
      </w:r>
    </w:p>
    <w:p w:rsidR="005E4D3D" w:rsidRPr="005E4D3D" w:rsidP="005E4D3D" w14:paraId="791042E0" w14:textId="53809D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Совокупность указанных доказательств мировой судья признает достаточной для вывода о виновности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совершении административного правонарушения,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предусмотренного ч. 1 ст. 6.13 Кодекса РФ об административных правонарушениях.</w:t>
      </w:r>
    </w:p>
    <w:p w:rsidR="005E4D3D" w:rsidRPr="005E4D3D" w:rsidP="005E4D3D" w14:paraId="7FE296E3" w14:textId="777777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об административном правонарушении, рапорта, и иные материалы дела составлены в соответствии с требованиями закона, надлежащими должностными лицами, не доверять сведениям, указанным в них, оснований не имеется. Оснований для признания указанных до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казательств в качестве недопустимых не имеется. Протокол об административном правонарушении составлен с соблюдением требований ст. 28.2, 28.3 КоАП РФ, содержит все необходимые данные, в том числе в нем описано событие административного правонарушения, стат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ья КоАП РФ, предусматривающая административную ответственность за совершенное правонарушение. </w:t>
      </w:r>
    </w:p>
    <w:p w:rsidR="005E4D3D" w:rsidRPr="005E4D3D" w:rsidP="005E4D3D" w14:paraId="32C38B0F" w14:textId="26DFA0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Оценивая собранные по делу доказательства в их совокупности, мировой судья считает, что вина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установлена,  доказана в полном объеме и квалифицирует его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 по ч. 1 ст. 6.13 Кодекса Российской Федерации об административных правонарушениях. </w:t>
      </w:r>
    </w:p>
    <w:p w:rsidR="005E4D3D" w:rsidRPr="005E4D3D" w:rsidP="005E4D3D" w14:paraId="12BA9D63" w14:textId="26BB03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Оснований для признания правонарушения малозначительным, применения положений ст. 4.1.1 Кодекса Российской Федерации об административных правонарушениях, мировой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судья не усматривает. Совершенное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правонарушение  посягает на общественную нравственность и здоровье людей, представляет повышенную общественную опасность, исходя из оценки фактических обстоятельств дела, а также характера противоправного деяния,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оснований для признания его малозначительным и освобождения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от административной ответственности на основании ст. 2.9 Кодекса РФ об АП не имеется.</w:t>
      </w:r>
    </w:p>
    <w:p w:rsidR="005E4D3D" w:rsidRPr="005E4D3D" w:rsidP="005E4D3D" w14:paraId="1C3497C3" w14:textId="0E586E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изложенного, учитывая характер и степень общественной опасности совершенного правонарушени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обстоятельства дела, личность правонарушителя, мировой судья суд приходит к выводу о том, что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следует назначить административное наказание в виде административного штрафа.</w:t>
      </w:r>
    </w:p>
    <w:p w:rsidR="005E4D3D" w:rsidRPr="005E4D3D" w:rsidP="005E4D3D" w14:paraId="28AEE18B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ст.ст. </w:t>
      </w:r>
      <w:r w:rsidRPr="005E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23.1, 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>29.10 Кодекса РФ об административных правон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арушениях,  </w:t>
      </w:r>
    </w:p>
    <w:p w:rsidR="005E4D3D" w:rsidRPr="005E4D3D" w:rsidP="005E4D3D" w14:paraId="580F52D5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ПОСТАНОВИЛ:</w:t>
      </w:r>
    </w:p>
    <w:p w:rsidR="005E4D3D" w:rsidRPr="00645E45" w:rsidP="005E4D3D" w14:paraId="5EE99E34" w14:textId="7E476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39F">
        <w:rPr>
          <w:rFonts w:ascii="Times New Roman" w:hAnsi="Times New Roman" w:cs="Times New Roman"/>
          <w:bCs/>
          <w:sz w:val="28"/>
          <w:szCs w:val="28"/>
        </w:rPr>
        <w:t>Физер Егора Александровича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виновным в совершении </w:t>
      </w:r>
      <w:r w:rsidRPr="00645E4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правонарушения, предусмотренного ч. 1 ст. 6.13 Кодекса РФ об административных правонарушениях и </w:t>
      </w:r>
      <w:r w:rsidRPr="00645E45"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 виде административного штрафа в размере 4 000 (четыре тысячи) рублей</w:t>
      </w:r>
      <w:r w:rsidRPr="00645E45" w:rsidR="00645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E45" w:rsidR="00645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конфискацией рекламной продукции и оборудования, использованного для ее изготовления</w:t>
      </w:r>
      <w:r w:rsidRPr="00645E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4D3D" w:rsidRPr="005E4D3D" w:rsidP="005E4D3D" w14:paraId="43670F27" w14:textId="62CD89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E45">
        <w:rPr>
          <w:rFonts w:ascii="Times New Roman" w:hAnsi="Times New Roman" w:cs="Times New Roman"/>
          <w:sz w:val="28"/>
          <w:szCs w:val="28"/>
        </w:rPr>
        <w:t xml:space="preserve">Штраф подлежит уплате в </w:t>
      </w:r>
      <w:r w:rsidRPr="00645E45">
        <w:rPr>
          <w:rFonts w:ascii="Times New Roman" w:eastAsia="MS Mincho" w:hAnsi="Times New Roman" w:cs="Times New Roman"/>
          <w:sz w:val="28"/>
          <w:szCs w:val="28"/>
        </w:rPr>
        <w:t xml:space="preserve">УФК по </w:t>
      </w:r>
      <w:r w:rsidRPr="00645E45">
        <w:rPr>
          <w:rFonts w:ascii="Times New Roman" w:hAnsi="Times New Roman" w:cs="Times New Roman"/>
          <w:sz w:val="28"/>
          <w:szCs w:val="28"/>
        </w:rPr>
        <w:t>Ханты-Мансийскому автоно</w:t>
      </w:r>
      <w:r w:rsidRPr="00645E45">
        <w:rPr>
          <w:rFonts w:ascii="Times New Roman" w:hAnsi="Times New Roman" w:cs="Times New Roman"/>
          <w:sz w:val="28"/>
          <w:szCs w:val="28"/>
        </w:rPr>
        <w:t>мному</w:t>
      </w:r>
      <w:r w:rsidRPr="00645E45">
        <w:rPr>
          <w:rFonts w:ascii="Times New Roman" w:eastAsia="MS Mincho" w:hAnsi="Times New Roman" w:cs="Times New Roman"/>
          <w:sz w:val="28"/>
          <w:szCs w:val="28"/>
        </w:rPr>
        <w:t xml:space="preserve"> округу – Югре (</w:t>
      </w:r>
      <w:r w:rsidRPr="00645E45">
        <w:rPr>
          <w:rFonts w:ascii="Times New Roman" w:hAnsi="Times New Roman" w:cs="Times New Roman"/>
          <w:sz w:val="28"/>
          <w:szCs w:val="28"/>
        </w:rPr>
        <w:t>Департамент административного обеспечения Ханты-Мансийского автономного округа - Югры</w:t>
      </w:r>
      <w:r w:rsidRPr="005E4D3D">
        <w:rPr>
          <w:rFonts w:ascii="Times New Roman" w:hAnsi="Times New Roman" w:cs="Times New Roman"/>
          <w:sz w:val="28"/>
          <w:szCs w:val="28"/>
        </w:rPr>
        <w:t xml:space="preserve">, л/с </w:t>
      </w:r>
      <w:r w:rsidRPr="005E4D3D">
        <w:rPr>
          <w:rFonts w:ascii="Times New Roman" w:hAnsi="Times New Roman" w:cs="Times New Roman"/>
          <w:sz w:val="28"/>
          <w:szCs w:val="28"/>
          <w:lang w:eastAsia="en-US"/>
        </w:rPr>
        <w:t>04872</w:t>
      </w:r>
      <w:r w:rsidRPr="005E4D3D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5E4D3D">
        <w:rPr>
          <w:rFonts w:ascii="Times New Roman" w:hAnsi="Times New Roman" w:cs="Times New Roman"/>
          <w:sz w:val="28"/>
          <w:szCs w:val="28"/>
          <w:lang w:eastAsia="en-US"/>
        </w:rPr>
        <w:t>08080</w:t>
      </w:r>
      <w:r w:rsidRPr="005E4D3D">
        <w:rPr>
          <w:rFonts w:ascii="Times New Roman" w:eastAsia="MS Mincho" w:hAnsi="Times New Roman" w:cs="Times New Roman"/>
          <w:sz w:val="28"/>
          <w:szCs w:val="28"/>
        </w:rPr>
        <w:t xml:space="preserve">), </w:t>
      </w:r>
      <w:r w:rsidRPr="005E4D3D">
        <w:rPr>
          <w:rFonts w:ascii="Times New Roman" w:hAnsi="Times New Roman" w:cs="Times New Roman"/>
          <w:sz w:val="28"/>
          <w:szCs w:val="28"/>
        </w:rPr>
        <w:t>РКЦ Ханты-Мансийск//УФК по Ханты- Мансийскому автономному округу - Югре г. Ханты-Мансийск</w:t>
      </w:r>
      <w:r w:rsidRPr="005E4D3D">
        <w:rPr>
          <w:rFonts w:ascii="Times New Roman" w:eastAsia="MS Mincho" w:hAnsi="Times New Roman" w:cs="Times New Roman"/>
          <w:sz w:val="28"/>
          <w:szCs w:val="28"/>
        </w:rPr>
        <w:t xml:space="preserve">, номер счета получателя </w:t>
      </w:r>
      <w:r w:rsidRPr="005E4D3D">
        <w:rPr>
          <w:rFonts w:ascii="Times New Roman" w:hAnsi="Times New Roman" w:cs="Times New Roman"/>
          <w:sz w:val="28"/>
          <w:szCs w:val="28"/>
        </w:rPr>
        <w:t>03100643000000018700, ЕКС 40102810245370000007, БИК 007162163, ИНН 8601073664, КПП 860101001,</w:t>
      </w:r>
      <w:r w:rsidRPr="005E4D3D">
        <w:rPr>
          <w:rFonts w:ascii="Times New Roman" w:eastAsia="MS Mincho" w:hAnsi="Times New Roman" w:cs="Times New Roman"/>
          <w:sz w:val="28"/>
          <w:szCs w:val="28"/>
        </w:rPr>
        <w:t xml:space="preserve"> ОКТМО 71875000, КБК 72011601063010091140, УИН </w:t>
      </w:r>
      <w:r w:rsidRPr="0014539F" w:rsidR="0014539F">
        <w:rPr>
          <w:rFonts w:ascii="Times New Roman" w:eastAsia="MS Mincho" w:hAnsi="Times New Roman" w:cs="Times New Roman"/>
          <w:color w:val="FF0000"/>
          <w:sz w:val="28"/>
          <w:szCs w:val="28"/>
        </w:rPr>
        <w:t>0412365400215004022506118</w:t>
      </w:r>
      <w:r w:rsidRPr="005E4D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556E9" w:rsidRPr="005E4D3D" w:rsidP="005E4D3D" w14:paraId="3FB8D6FF" w14:textId="77777777">
      <w:pPr>
        <w:pStyle w:val="BodyTextIndent"/>
        <w:ind w:firstLine="851"/>
        <w:jc w:val="both"/>
        <w:rPr>
          <w:color w:val="0D0D0D" w:themeColor="text1" w:themeTint="F2"/>
          <w:szCs w:val="28"/>
        </w:rPr>
      </w:pPr>
      <w:r w:rsidRPr="005E4D3D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</w:t>
      </w:r>
      <w:r w:rsidRPr="005E4D3D">
        <w:rPr>
          <w:color w:val="0D0D0D" w:themeColor="text1" w:themeTint="F2"/>
          <w:szCs w:val="28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5E4D3D" w:rsidP="005E4D3D" w14:paraId="311CCBD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одимо представить мировому судье судебного участка </w:t>
      </w:r>
      <w:r w:rsidRPr="005E4D3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P="005E4D3D" w14:paraId="38C55485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41DE6" w:rsidRPr="005E4D3D" w:rsidP="00941DE6" w14:paraId="35C943FF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 маркеров,  изъятые в ходе личного досмотра  Физер Е.А. 10.03.2025 года, уничтожить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A556E9" w:rsidRPr="005E4D3D" w:rsidP="005E4D3D" w14:paraId="0548427E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течение 10 дней в Нижневартовский городской суд, через мирового судью, вынесшего постановление.</w:t>
      </w:r>
    </w:p>
    <w:p w:rsidR="00A556E9" w:rsidRPr="005E4D3D" w:rsidP="005E4D3D" w14:paraId="08F20CC2" w14:textId="5E8AE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5E4D3D" w:rsidP="005E4D3D" w14:paraId="48E01F1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5E4D3D" w:rsidP="005E4D3D" w14:paraId="33FC1335" w14:textId="62EDE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5E4D3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О.В.Вдовина</w:t>
      </w:r>
    </w:p>
    <w:sectPr w:rsidSect="005E4D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332C0"/>
    <w:rsid w:val="000A2AB4"/>
    <w:rsid w:val="000F2913"/>
    <w:rsid w:val="00133C0A"/>
    <w:rsid w:val="0014539F"/>
    <w:rsid w:val="001D0C09"/>
    <w:rsid w:val="00226D4D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50598"/>
    <w:rsid w:val="00557D14"/>
    <w:rsid w:val="00573285"/>
    <w:rsid w:val="005A4560"/>
    <w:rsid w:val="005E4D3D"/>
    <w:rsid w:val="00645E45"/>
    <w:rsid w:val="006E4F7C"/>
    <w:rsid w:val="00714828"/>
    <w:rsid w:val="007205C1"/>
    <w:rsid w:val="00775E9E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41DE6"/>
    <w:rsid w:val="00984DB0"/>
    <w:rsid w:val="009F3A0B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9580E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0b56735925bbd4bb79e312166a9c8d48d89c0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